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CE278C" w:rsidRPr="009E57FA" w14:paraId="1FE5631F" w14:textId="77777777" w:rsidTr="00676F7F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2CBA288E" w:rsidR="00CE278C" w:rsidRPr="009E57FA" w:rsidRDefault="00CE278C" w:rsidP="00CE27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CE278C" w:rsidRPr="009E57FA" w14:paraId="48D9D340" w14:textId="77777777" w:rsidTr="00676F7F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693AD8E2" w:rsidR="00CE278C" w:rsidRPr="009E57FA" w:rsidRDefault="00CE278C" w:rsidP="00CE27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E278C" w:rsidRPr="009E57FA" w14:paraId="61AD2AF2" w14:textId="77777777" w:rsidTr="00676F7F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9097CA6" w14:textId="77777777" w:rsidR="00CE278C" w:rsidRPr="009E57FA" w:rsidRDefault="00CE278C" w:rsidP="00CE27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E57FA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6BFFA745" w:rsidR="00CE278C" w:rsidRPr="009E57FA" w:rsidRDefault="00CE278C" w:rsidP="00CE27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45458C" w:rsidRPr="009E57FA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9E57FA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9E57F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9E57F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9E57F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9E57F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45458C" w:rsidRPr="009E57FA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9E57F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5458C" w:rsidRPr="009E57FA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9E57F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7FA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45458C" w:rsidRPr="009E57FA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9E57F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7FA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45458C" w:rsidRPr="009E57FA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5458C" w:rsidRPr="009E57FA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661978A5" w:rsidR="00AE7BEF" w:rsidRPr="009E57FA" w:rsidRDefault="00EE4EAC" w:rsidP="00CE70E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7FA">
              <w:rPr>
                <w:rFonts w:ascii="Arial" w:hAnsi="Arial" w:cs="Arial"/>
                <w:b/>
                <w:sz w:val="24"/>
                <w:szCs w:val="24"/>
              </w:rPr>
              <w:t>ОПЦ, 17.02.07</w:t>
            </w:r>
            <w:r w:rsidR="00CE278C" w:rsidRPr="009E57FA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="00CE70E0" w:rsidRPr="009E57FA">
              <w:rPr>
                <w:rFonts w:ascii="Arial" w:hAnsi="Arial" w:cs="Arial"/>
                <w:b/>
                <w:sz w:val="24"/>
                <w:szCs w:val="24"/>
              </w:rPr>
              <w:t xml:space="preserve">HR-МЕНЕДЖМЕНТ </w:t>
            </w:r>
          </w:p>
        </w:tc>
      </w:tr>
      <w:tr w:rsidR="0045458C" w:rsidRPr="009E57FA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9E57FA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9E57FA">
              <w:rPr>
                <w:rFonts w:ascii="Arial" w:hAnsi="Arial" w:cs="Arial"/>
                <w:sz w:val="24"/>
                <w:szCs w:val="24"/>
              </w:rPr>
              <w:t>36</w:t>
            </w:r>
            <w:r w:rsidRPr="009E57FA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9E57FA">
              <w:rPr>
                <w:rFonts w:ascii="Arial" w:hAnsi="Arial" w:cs="Arial"/>
                <w:sz w:val="24"/>
                <w:szCs w:val="24"/>
              </w:rPr>
              <w:t>ов</w:t>
            </w:r>
            <w:r w:rsidRPr="009E57F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5458C" w:rsidRPr="009E57FA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9E57F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9E57FA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10964576" w:rsidR="00A91058" w:rsidRPr="009E57FA" w:rsidRDefault="00CE278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9E57FA">
        <w:rPr>
          <w:rFonts w:ascii="Arial" w:hAnsi="Arial" w:cs="Arial"/>
          <w:sz w:val="24"/>
          <w:szCs w:val="24"/>
        </w:rPr>
        <w:t>Голышманово,</w:t>
      </w:r>
      <w:r w:rsidR="00A91058" w:rsidRPr="009E57FA">
        <w:rPr>
          <w:rFonts w:ascii="Arial" w:hAnsi="Arial" w:cs="Arial"/>
          <w:sz w:val="24"/>
          <w:szCs w:val="24"/>
        </w:rPr>
        <w:t xml:space="preserve"> 202</w:t>
      </w:r>
      <w:r w:rsidR="00D3360A" w:rsidRPr="009E57FA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9E57F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9E57F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9E57FA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9E57FA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9E57FA">
        <w:rPr>
          <w:rFonts w:ascii="Arial" w:hAnsi="Arial" w:cs="Arial"/>
          <w:sz w:val="24"/>
          <w:szCs w:val="24"/>
        </w:rPr>
        <w:t>с целью</w:t>
      </w:r>
      <w:r w:rsidR="00485F26" w:rsidRPr="009E57FA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9E57FA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9E57FA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9E57FA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9E57FA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2B8DDB98" w14:textId="77777777" w:rsidR="009A5FDD" w:rsidRPr="009E57FA" w:rsidRDefault="009A5FDD" w:rsidP="009A5FD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9E57FA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p w14:paraId="7C2E20FE" w14:textId="77777777" w:rsidR="009A5FDD" w:rsidRPr="009E57FA" w:rsidRDefault="009A5FDD" w:rsidP="009A5FD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0B4BB1E" w14:textId="77777777" w:rsidR="009A5FDD" w:rsidRPr="009E57FA" w:rsidRDefault="009A5FDD" w:rsidP="009A5FD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57FA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9E57FA">
        <w:rPr>
          <w:rFonts w:ascii="Arial" w:hAnsi="Arial" w:cs="Arial"/>
          <w:b/>
          <w:sz w:val="24"/>
          <w:szCs w:val="24"/>
        </w:rPr>
        <w:t>:</w:t>
      </w:r>
      <w:r w:rsidRPr="009E57FA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" w:name="_Hlk214564017"/>
      <w:r w:rsidRPr="009E57FA">
        <w:rPr>
          <w:rFonts w:ascii="Arial" w:hAnsi="Arial" w:cs="Arial"/>
          <w:sz w:val="24"/>
          <w:szCs w:val="24"/>
        </w:rPr>
        <w:t>учебно-методический отдел</w:t>
      </w:r>
      <w:bookmarkEnd w:id="1"/>
      <w:r w:rsidRPr="009E57FA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1C259F05" w14:textId="77777777" w:rsidR="00AE7BEF" w:rsidRPr="009E57F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9E57F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8278EA" w14:textId="77777777" w:rsidR="00AE7BEF" w:rsidRPr="009E57F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9E57F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9E57FA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47573" w:rsidRPr="009E57FA" w14:paraId="7E90E619" w14:textId="77777777" w:rsidTr="00EA29FF">
        <w:tc>
          <w:tcPr>
            <w:tcW w:w="9638" w:type="dxa"/>
          </w:tcPr>
          <w:p w14:paraId="1E780CD4" w14:textId="77777777" w:rsidR="00A91058" w:rsidRPr="009E57F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247573" w:rsidRPr="009E57FA" w14:paraId="5D119E2F" w14:textId="77777777" w:rsidTr="00EA29FF">
        <w:tc>
          <w:tcPr>
            <w:tcW w:w="9638" w:type="dxa"/>
          </w:tcPr>
          <w:p w14:paraId="17D8390E" w14:textId="77777777" w:rsidR="00A91058" w:rsidRPr="009E57F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9E57FA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247573" w:rsidRPr="009E57FA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10AEFA88" w:rsidR="00A91058" w:rsidRPr="009E57FA" w:rsidRDefault="00247573" w:rsidP="009E57FA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9E57FA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9E57F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9E57FA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9E57F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9E57FA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9E57F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9E57FA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="00BD7134" w:rsidRPr="009E57F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D3360A" w:rsidRPr="009E57F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9E57FA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47573" w:rsidRPr="009E57FA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E1E2D8B" w:rsidR="00A91058" w:rsidRPr="009E57F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9E57F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9E57F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9E57F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9E57F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9E57F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9E57F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9E57F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9E57F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9E57F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9E57FA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9E57FA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57F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45458C" w:rsidRPr="009E57FA" w14:paraId="1A8D7D1D" w14:textId="77777777" w:rsidTr="0080401A">
        <w:tc>
          <w:tcPr>
            <w:tcW w:w="7650" w:type="dxa"/>
          </w:tcPr>
          <w:p w14:paraId="66311D32" w14:textId="77777777" w:rsidR="00DF3D88" w:rsidRPr="009E57F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9E57F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45458C" w:rsidRPr="009E57FA" w14:paraId="77D2F60D" w14:textId="4E884009" w:rsidTr="0080401A">
        <w:tc>
          <w:tcPr>
            <w:tcW w:w="7650" w:type="dxa"/>
          </w:tcPr>
          <w:p w14:paraId="05FE1CF3" w14:textId="1079DE25" w:rsidR="00DF3D88" w:rsidRPr="009E57F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9E57F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4</w:t>
            </w:r>
          </w:p>
        </w:tc>
      </w:tr>
      <w:tr w:rsidR="0045458C" w:rsidRPr="009E57FA" w14:paraId="1DF37E72" w14:textId="0DAF0C32" w:rsidTr="0080401A">
        <w:tc>
          <w:tcPr>
            <w:tcW w:w="7650" w:type="dxa"/>
          </w:tcPr>
          <w:p w14:paraId="733650B3" w14:textId="77777777" w:rsidR="00DF3D88" w:rsidRPr="009E57F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9E57F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5</w:t>
            </w:r>
          </w:p>
        </w:tc>
      </w:tr>
      <w:tr w:rsidR="0045458C" w:rsidRPr="009E57FA" w14:paraId="3F0402B9" w14:textId="62189B33" w:rsidTr="0080401A">
        <w:tc>
          <w:tcPr>
            <w:tcW w:w="7650" w:type="dxa"/>
          </w:tcPr>
          <w:p w14:paraId="21469AA8" w14:textId="77777777" w:rsidR="00DF3D88" w:rsidRPr="009E57F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2B665FE3" w:rsidR="00DF3D88" w:rsidRPr="009E57FA" w:rsidRDefault="009E57FA" w:rsidP="000A2C4E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45458C" w:rsidRPr="009E57FA" w14:paraId="664CB664" w14:textId="560C06C0" w:rsidTr="0080401A">
        <w:tc>
          <w:tcPr>
            <w:tcW w:w="7650" w:type="dxa"/>
          </w:tcPr>
          <w:p w14:paraId="17E955E4" w14:textId="77777777" w:rsidR="00DF3D88" w:rsidRPr="009E57F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7446F0AB" w:rsidR="00DF3D88" w:rsidRPr="009E57FA" w:rsidRDefault="00DF3D88" w:rsidP="000A2C4E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1</w:t>
            </w:r>
            <w:r w:rsidR="009E57FA">
              <w:rPr>
                <w:rFonts w:ascii="Arial" w:hAnsi="Arial" w:cs="Arial"/>
                <w:szCs w:val="24"/>
              </w:rPr>
              <w:t>0</w:t>
            </w:r>
          </w:p>
        </w:tc>
      </w:tr>
    </w:tbl>
    <w:p w14:paraId="27FE14D6" w14:textId="77777777" w:rsidR="008F3AF3" w:rsidRPr="009E57FA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9E57FA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9E57FA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9E57FA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9E57FA" w:rsidRDefault="008F3AF3" w:rsidP="00CE278C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br w:type="page"/>
      </w:r>
      <w:r w:rsidRPr="009E57FA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9E57FA" w:rsidRDefault="00647989" w:rsidP="00CE278C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</w:p>
    <w:p w14:paraId="112A8806" w14:textId="77777777" w:rsidR="008F3AF3" w:rsidRPr="009E57FA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6825207E" w:rsidR="008F3AF3" w:rsidRPr="009E57FA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9E57FA">
        <w:rPr>
          <w:rFonts w:ascii="Arial" w:hAnsi="Arial" w:cs="Arial"/>
          <w:sz w:val="24"/>
          <w:szCs w:val="24"/>
        </w:rPr>
        <w:t xml:space="preserve"> </w:t>
      </w:r>
      <w:r w:rsidR="00CE70E0" w:rsidRPr="009E57FA">
        <w:rPr>
          <w:rFonts w:ascii="Arial" w:hAnsi="Arial" w:cs="Arial"/>
          <w:i/>
          <w:iCs/>
          <w:sz w:val="24"/>
          <w:szCs w:val="24"/>
        </w:rPr>
        <w:t>HR-менеджмент</w:t>
      </w:r>
      <w:r w:rsidR="00CE70E0" w:rsidRPr="009E57FA">
        <w:rPr>
          <w:rFonts w:ascii="Arial" w:hAnsi="Arial" w:cs="Arial"/>
          <w:sz w:val="24"/>
          <w:szCs w:val="24"/>
        </w:rPr>
        <w:t xml:space="preserve"> </w:t>
      </w:r>
      <w:r w:rsidRPr="009E57FA">
        <w:rPr>
          <w:rFonts w:ascii="Arial" w:hAnsi="Arial" w:cs="Arial"/>
          <w:sz w:val="24"/>
          <w:szCs w:val="24"/>
        </w:rPr>
        <w:t>является</w:t>
      </w:r>
      <w:r w:rsidR="00485F26" w:rsidRPr="009E57FA">
        <w:rPr>
          <w:rFonts w:ascii="Arial" w:hAnsi="Arial" w:cs="Arial"/>
          <w:sz w:val="24"/>
          <w:szCs w:val="24"/>
        </w:rPr>
        <w:t xml:space="preserve"> вариативной</w:t>
      </w:r>
      <w:r w:rsidRPr="009E57FA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9E57FA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9E57FA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9E57FA">
        <w:rPr>
          <w:rFonts w:ascii="Arial" w:hAnsi="Arial" w:cs="Arial"/>
          <w:sz w:val="24"/>
          <w:szCs w:val="24"/>
        </w:rPr>
        <w:t xml:space="preserve"> учебной</w:t>
      </w:r>
      <w:r w:rsidRPr="009E57FA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45458C" w:rsidRPr="009E57FA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E57FA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E57FA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45458C" w:rsidRPr="009E57FA" w14:paraId="33BE2B26" w14:textId="77777777" w:rsidTr="0019434A">
        <w:trPr>
          <w:trHeight w:val="279"/>
        </w:trPr>
        <w:tc>
          <w:tcPr>
            <w:tcW w:w="2507" w:type="pct"/>
          </w:tcPr>
          <w:p w14:paraId="1BCD2990" w14:textId="77777777" w:rsidR="00CE70E0" w:rsidRPr="009E57FA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решать задачи по работе с человеческими ресурсами в рамках функциональных подразделений;</w:t>
            </w:r>
          </w:p>
          <w:p w14:paraId="28C049A3" w14:textId="77777777" w:rsidR="00CE70E0" w:rsidRPr="009E57FA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участвовать в разработке политик и программ по управлению персоналом компании; </w:t>
            </w:r>
          </w:p>
          <w:p w14:paraId="5753B4A5" w14:textId="73D5C143" w:rsidR="00CE70E0" w:rsidRPr="009E57FA" w:rsidRDefault="00CE70E0" w:rsidP="00CE70E0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участвовать в реализации стратегии компании по управлению человеческими ресурсами</w:t>
            </w:r>
          </w:p>
        </w:tc>
        <w:tc>
          <w:tcPr>
            <w:tcW w:w="2493" w:type="pct"/>
          </w:tcPr>
          <w:p w14:paraId="2F2FE4B1" w14:textId="77777777" w:rsidR="00CE70E0" w:rsidRPr="009E57FA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методологию HR-менеджмента; </w:t>
            </w:r>
          </w:p>
          <w:p w14:paraId="5B65387C" w14:textId="77777777" w:rsidR="00CE70E0" w:rsidRPr="009E57FA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цели и задачи управления персоналом и их взаимосвязь со стратегией развития организации; </w:t>
            </w:r>
          </w:p>
          <w:p w14:paraId="5534D340" w14:textId="77777777" w:rsidR="00CE70E0" w:rsidRPr="009E57FA" w:rsidRDefault="00CE70E0" w:rsidP="00CE70E0">
            <w:pPr>
              <w:pStyle w:val="a8"/>
              <w:numPr>
                <w:ilvl w:val="0"/>
                <w:numId w:val="13"/>
              </w:numPr>
              <w:spacing w:before="0" w:after="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основы организационного проектирования системы управления персоналом; </w:t>
            </w:r>
          </w:p>
          <w:p w14:paraId="4145F469" w14:textId="66990ECC" w:rsidR="00CE70E0" w:rsidRPr="009E57FA" w:rsidRDefault="00CE70E0" w:rsidP="00CE70E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современные технологии управления и методики оценки результатов деятельности персонала.</w:t>
            </w:r>
          </w:p>
        </w:tc>
      </w:tr>
    </w:tbl>
    <w:p w14:paraId="218A23D4" w14:textId="77777777" w:rsidR="0006048C" w:rsidRPr="009E57F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9E57FA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t xml:space="preserve">1.3. </w:t>
      </w:r>
      <w:bookmarkStart w:id="2" w:name="_Hlk41562374"/>
      <w:r w:rsidR="00214742" w:rsidRPr="009E57FA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3"/>
        <w:gridCol w:w="2164"/>
        <w:gridCol w:w="1838"/>
        <w:gridCol w:w="925"/>
        <w:gridCol w:w="1138"/>
        <w:gridCol w:w="2166"/>
      </w:tblGrid>
      <w:tr w:rsidR="0045458C" w:rsidRPr="009E57FA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9E57F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9E57FA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9E57F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5458C" w:rsidRPr="009E57FA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9E57F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9E57F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9E57F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9E57F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9E57F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45458C" w:rsidRPr="009E57FA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9E57F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9E57F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9E57F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9E57F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9E57F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9E57F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7482B9C3" w:rsidR="005E72CD" w:rsidRPr="009E57FA" w:rsidRDefault="00CE70E0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HR-менеджмент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9E57FA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E57FA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9E57F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9E57F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9E57F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9E57F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9E57F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2"/>
    </w:tbl>
    <w:p w14:paraId="59950EBE" w14:textId="77777777" w:rsidR="009730A7" w:rsidRPr="009E57FA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9E57FA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9E57FA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57FA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  <w:bookmarkStart w:id="3" w:name="_GoBack"/>
      <w:bookmarkEnd w:id="3"/>
    </w:p>
    <w:p w14:paraId="0798B3E0" w14:textId="77777777" w:rsidR="00647989" w:rsidRPr="009E57FA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9E57FA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45458C" w:rsidRPr="009E57FA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E57F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E57F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E57F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5458C" w:rsidRPr="009E57FA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57B5AA86" w:rsidR="0006048C" w:rsidRPr="009E57FA" w:rsidRDefault="0006048C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9E57FA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45458C" w:rsidRPr="009E57FA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F5BB546" w:rsidR="0006048C" w:rsidRPr="009E57FA" w:rsidRDefault="0006048C" w:rsidP="00CE70E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9E57FA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9E57FA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45458C" w:rsidRPr="009E57FA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9E57F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45458C" w:rsidRPr="009E57FA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9E57FA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9E57FA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45458C" w:rsidRPr="009E57FA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9E57F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9E57F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5458C" w:rsidRPr="009E57FA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9E57F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9E57FA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45458C" w:rsidRPr="009E57FA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9E57F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9E57FA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9E57F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5458C" w:rsidRPr="009E57FA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9E57FA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9E57FA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5458C" w:rsidRPr="009E57FA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9E57FA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9E57F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9E57FA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9E57F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E57FA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9E57F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E57F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9E57F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2C4637D1" w:rsidR="00095A42" w:rsidRPr="009E57FA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9E57FA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3891F29A" w:rsidR="0006048C" w:rsidRPr="009E57FA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9E57FA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45458C" w:rsidRPr="009E57FA">
        <w:rPr>
          <w:rFonts w:ascii="Arial" w:hAnsi="Arial" w:cs="Arial"/>
          <w:b/>
          <w:w w:val="107"/>
          <w:sz w:val="24"/>
          <w:szCs w:val="24"/>
        </w:rPr>
        <w:t>HR-менеджмент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10111"/>
        <w:gridCol w:w="1372"/>
      </w:tblGrid>
      <w:tr w:rsidR="0045458C" w:rsidRPr="009E57FA" w14:paraId="780712D6" w14:textId="77777777" w:rsidTr="0045458C">
        <w:trPr>
          <w:trHeight w:val="20"/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5F5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A0E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A98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5458C" w:rsidRPr="009E57FA" w14:paraId="32F64647" w14:textId="77777777" w:rsidTr="0045458C">
        <w:trPr>
          <w:trHeight w:val="20"/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8FBB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9AB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3BB5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5458C" w:rsidRPr="009E57FA" w14:paraId="457489B4" w14:textId="77777777" w:rsidTr="0045458C">
        <w:trPr>
          <w:trHeight w:val="20"/>
        </w:trPr>
        <w:tc>
          <w:tcPr>
            <w:tcW w:w="4536" w:type="pct"/>
            <w:gridSpan w:val="2"/>
          </w:tcPr>
          <w:p w14:paraId="2CF2DC20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Раздел 1. Управление </w:t>
            </w: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персонал-ресурсами</w:t>
            </w:r>
            <w:proofErr w:type="gramEnd"/>
            <w:r w:rsidRPr="009E57FA">
              <w:rPr>
                <w:rFonts w:ascii="Arial" w:hAnsi="Arial" w:cs="Arial"/>
                <w:sz w:val="24"/>
                <w:szCs w:val="24"/>
              </w:rPr>
              <w:t>: планирование и обеспечение потребности</w:t>
            </w:r>
          </w:p>
        </w:tc>
        <w:tc>
          <w:tcPr>
            <w:tcW w:w="464" w:type="pct"/>
          </w:tcPr>
          <w:p w14:paraId="7BF3724A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45458C" w:rsidRPr="009E57FA" w14:paraId="3F8B9C8C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22D38BF2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Тема 1.1 </w:t>
            </w:r>
            <w:r w:rsidRPr="009E57FA">
              <w:rPr>
                <w:rFonts w:ascii="Arial" w:hAnsi="Arial" w:cs="Arial"/>
                <w:w w:val="107"/>
                <w:sz w:val="24"/>
                <w:szCs w:val="24"/>
              </w:rPr>
              <w:t>Эволюция</w:t>
            </w:r>
          </w:p>
          <w:p w14:paraId="28AC7651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w w:val="107"/>
                <w:sz w:val="24"/>
                <w:szCs w:val="24"/>
              </w:rPr>
            </w:pPr>
            <w:r w:rsidRPr="009E57FA">
              <w:rPr>
                <w:rFonts w:ascii="Arial" w:hAnsi="Arial" w:cs="Arial"/>
                <w:w w:val="107"/>
                <w:sz w:val="24"/>
                <w:szCs w:val="24"/>
              </w:rPr>
              <w:t>кадрового</w:t>
            </w:r>
          </w:p>
          <w:p w14:paraId="7B43CC20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w w:val="107"/>
                <w:sz w:val="24"/>
                <w:szCs w:val="24"/>
              </w:rPr>
            </w:pPr>
            <w:r w:rsidRPr="009E57FA">
              <w:rPr>
                <w:rFonts w:ascii="Arial" w:hAnsi="Arial" w:cs="Arial"/>
                <w:w w:val="107"/>
                <w:sz w:val="24"/>
                <w:szCs w:val="24"/>
              </w:rPr>
              <w:t>менеджмента.</w:t>
            </w:r>
          </w:p>
          <w:p w14:paraId="72FAEB7F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w w:val="107"/>
                <w:sz w:val="24"/>
                <w:szCs w:val="24"/>
              </w:rPr>
              <w:t>Основы HR-менеджмента</w:t>
            </w:r>
          </w:p>
        </w:tc>
        <w:tc>
          <w:tcPr>
            <w:tcW w:w="3419" w:type="pct"/>
          </w:tcPr>
          <w:p w14:paraId="1F295B5A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</w:tcPr>
          <w:p w14:paraId="10A25B0C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1DE62E1E" w14:textId="77777777" w:rsidTr="0045458C">
        <w:trPr>
          <w:trHeight w:val="20"/>
        </w:trPr>
        <w:tc>
          <w:tcPr>
            <w:tcW w:w="1117" w:type="pct"/>
            <w:vMerge/>
          </w:tcPr>
          <w:p w14:paraId="6A0181BF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6DB62E3" w14:textId="77777777" w:rsidR="00CE70E0" w:rsidRPr="009E57F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Управление персоналом как специфическая функция управления современной организацией.</w:t>
            </w:r>
          </w:p>
          <w:p w14:paraId="396D8AE3" w14:textId="77777777" w:rsidR="00CE70E0" w:rsidRPr="009E57F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Современные подходы к организации процесса управления персоналом.</w:t>
            </w:r>
          </w:p>
          <w:p w14:paraId="3A75F9F0" w14:textId="77777777" w:rsidR="00CE70E0" w:rsidRPr="009E57F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 Сущность, цели, задачи управления персоналом. </w:t>
            </w:r>
          </w:p>
          <w:p w14:paraId="5B022D00" w14:textId="77777777" w:rsidR="00CE70E0" w:rsidRPr="009E57F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Основные элементы системы управления персоналом.</w:t>
            </w:r>
          </w:p>
          <w:p w14:paraId="7D853768" w14:textId="77777777" w:rsidR="00CE70E0" w:rsidRPr="009E57F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 Стратегия управления персоналом и ее связь со стратегией фирмы. </w:t>
            </w:r>
          </w:p>
          <w:p w14:paraId="7AAB8BE3" w14:textId="77777777" w:rsidR="00CE70E0" w:rsidRPr="009E57F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Основные характеристики персонала организации и содержание этапов процесса управления персоналом.</w:t>
            </w:r>
          </w:p>
        </w:tc>
        <w:tc>
          <w:tcPr>
            <w:tcW w:w="464" w:type="pct"/>
            <w:vMerge/>
          </w:tcPr>
          <w:p w14:paraId="22226E17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4CD100A0" w14:textId="77777777" w:rsidTr="0045458C">
        <w:trPr>
          <w:trHeight w:val="20"/>
        </w:trPr>
        <w:tc>
          <w:tcPr>
            <w:tcW w:w="1117" w:type="pct"/>
            <w:vMerge/>
          </w:tcPr>
          <w:p w14:paraId="2283EC7F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3A14956F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42B5A03C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13D6040E" w14:textId="77777777" w:rsidTr="0045458C">
        <w:trPr>
          <w:trHeight w:val="20"/>
        </w:trPr>
        <w:tc>
          <w:tcPr>
            <w:tcW w:w="1117" w:type="pct"/>
            <w:vMerge/>
          </w:tcPr>
          <w:p w14:paraId="0911EA5F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F58F5BD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Практическое занятие № 1. Деловая игра: Функциональное разделение труда в аппарате управления организацией. Движение персонала и его анализ.</w:t>
            </w:r>
          </w:p>
        </w:tc>
        <w:tc>
          <w:tcPr>
            <w:tcW w:w="464" w:type="pct"/>
          </w:tcPr>
          <w:p w14:paraId="62D8021D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35C7A4FC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146647AF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Тема 1.2 Планирование</w:t>
            </w:r>
          </w:p>
          <w:p w14:paraId="32D8B9B3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потребности </w:t>
            </w: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14:paraId="3F58D98D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персонале</w:t>
            </w:r>
            <w:proofErr w:type="gramEnd"/>
            <w:r w:rsidRPr="009E57FA">
              <w:rPr>
                <w:rFonts w:ascii="Arial" w:hAnsi="Arial" w:cs="Arial"/>
                <w:sz w:val="24"/>
                <w:szCs w:val="24"/>
              </w:rPr>
              <w:t>. Набор</w:t>
            </w:r>
          </w:p>
          <w:p w14:paraId="4E9EC1AD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и отбор кадров</w:t>
            </w:r>
          </w:p>
        </w:tc>
        <w:tc>
          <w:tcPr>
            <w:tcW w:w="3419" w:type="pct"/>
          </w:tcPr>
          <w:p w14:paraId="3B78E051" w14:textId="77777777" w:rsidR="00CE70E0" w:rsidRPr="009E57F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27424E6E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5458C" w:rsidRPr="009E57FA" w14:paraId="42D52250" w14:textId="77777777" w:rsidTr="0045458C">
        <w:trPr>
          <w:trHeight w:val="20"/>
        </w:trPr>
        <w:tc>
          <w:tcPr>
            <w:tcW w:w="1117" w:type="pct"/>
            <w:vMerge/>
          </w:tcPr>
          <w:p w14:paraId="471114EA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755C25C7" w14:textId="77777777" w:rsidR="00CE70E0" w:rsidRPr="009E57F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Планирование персонала: сущность и содержание. </w:t>
            </w:r>
          </w:p>
          <w:p w14:paraId="6B223C26" w14:textId="77777777" w:rsidR="00CE70E0" w:rsidRPr="009E57F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Основные этапы кадрового планирования и их содержание. </w:t>
            </w:r>
          </w:p>
          <w:p w14:paraId="1B6A7D8F" w14:textId="77777777" w:rsidR="00CE70E0" w:rsidRPr="009E57F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Информационная база процесса кадрового планирования. </w:t>
            </w:r>
          </w:p>
          <w:p w14:paraId="5F5FA53F" w14:textId="77777777" w:rsidR="00CE70E0" w:rsidRPr="009E57F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Набор кадров как этап управления персоналом: цель и содержание.</w:t>
            </w:r>
          </w:p>
          <w:p w14:paraId="73535AF8" w14:textId="77777777" w:rsidR="00CE70E0" w:rsidRPr="009E57F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 Виды набора и их характеристика. </w:t>
            </w:r>
          </w:p>
          <w:p w14:paraId="5FD5CA50" w14:textId="77777777" w:rsidR="00CE70E0" w:rsidRPr="009E57F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Цель, задачи, формы и ступени отбора кадров.</w:t>
            </w:r>
          </w:p>
          <w:p w14:paraId="27BF4065" w14:textId="77777777" w:rsidR="00CE70E0" w:rsidRPr="009E57F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 Методы оценки кандидатов на </w:t>
            </w:r>
            <w:proofErr w:type="gramStart"/>
            <w:r w:rsidRPr="009E57FA">
              <w:rPr>
                <w:rFonts w:ascii="Arial" w:hAnsi="Arial" w:cs="Arial"/>
                <w:szCs w:val="24"/>
              </w:rPr>
              <w:t>этапе</w:t>
            </w:r>
            <w:proofErr w:type="gramEnd"/>
            <w:r w:rsidRPr="009E57FA">
              <w:rPr>
                <w:rFonts w:ascii="Arial" w:hAnsi="Arial" w:cs="Arial"/>
                <w:szCs w:val="24"/>
              </w:rPr>
              <w:t xml:space="preserve"> отбора.</w:t>
            </w:r>
          </w:p>
        </w:tc>
        <w:tc>
          <w:tcPr>
            <w:tcW w:w="464" w:type="pct"/>
            <w:vMerge/>
          </w:tcPr>
          <w:p w14:paraId="6F163AA8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2725A674" w14:textId="77777777" w:rsidTr="0045458C">
        <w:trPr>
          <w:trHeight w:val="20"/>
        </w:trPr>
        <w:tc>
          <w:tcPr>
            <w:tcW w:w="1117" w:type="pct"/>
            <w:vMerge/>
          </w:tcPr>
          <w:p w14:paraId="05922478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28DB50F" w14:textId="77777777" w:rsidR="00CE70E0" w:rsidRPr="009E57F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2167D366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75506B42" w14:textId="77777777" w:rsidTr="0045458C">
        <w:trPr>
          <w:trHeight w:val="20"/>
        </w:trPr>
        <w:tc>
          <w:tcPr>
            <w:tcW w:w="1117" w:type="pct"/>
            <w:vMerge/>
          </w:tcPr>
          <w:p w14:paraId="6A6F8508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34F7C64" w14:textId="77777777" w:rsidR="00CE70E0" w:rsidRPr="009E57F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Практическое занятие № 2. Планирование потребности в персонале. </w:t>
            </w:r>
          </w:p>
          <w:p w14:paraId="2B63E52A" w14:textId="77777777" w:rsidR="00CE70E0" w:rsidRPr="009E57F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(Разработка для конкретной ситуации плана мероприятий по удовлетворению потребности в персонале.</w:t>
            </w:r>
            <w:proofErr w:type="gramEnd"/>
            <w:r w:rsidRPr="009E57FA">
              <w:rPr>
                <w:rFonts w:ascii="Arial" w:hAnsi="Arial" w:cs="Arial"/>
                <w:sz w:val="24"/>
                <w:szCs w:val="24"/>
              </w:rPr>
              <w:t xml:space="preserve"> Игровая ситуация по формам организации набора. </w:t>
            </w: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Игровые ситуации по методам диагностики личностных и деловых качеств)</w:t>
            </w:r>
            <w:proofErr w:type="gramEnd"/>
          </w:p>
        </w:tc>
        <w:tc>
          <w:tcPr>
            <w:tcW w:w="464" w:type="pct"/>
          </w:tcPr>
          <w:p w14:paraId="325B581F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23273162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292FC68D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Тема 1.3 Ориентация</w:t>
            </w:r>
          </w:p>
          <w:p w14:paraId="28E0E791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Новых работников и</w:t>
            </w:r>
          </w:p>
          <w:p w14:paraId="57205F12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lastRenderedPageBreak/>
              <w:t>процесс их обучения</w:t>
            </w:r>
          </w:p>
        </w:tc>
        <w:tc>
          <w:tcPr>
            <w:tcW w:w="3419" w:type="pct"/>
          </w:tcPr>
          <w:p w14:paraId="0FEC14A0" w14:textId="77777777" w:rsidR="00CE70E0" w:rsidRPr="009E57F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6EE004DB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28006142" w14:textId="77777777" w:rsidTr="0045458C">
        <w:trPr>
          <w:trHeight w:val="20"/>
        </w:trPr>
        <w:tc>
          <w:tcPr>
            <w:tcW w:w="1117" w:type="pct"/>
            <w:vMerge/>
          </w:tcPr>
          <w:p w14:paraId="319E3EC4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EDAA798" w14:textId="77777777" w:rsidR="00CE70E0" w:rsidRPr="009E57FA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Сущность, цели и задачи ориентации и адаптации работников. </w:t>
            </w:r>
          </w:p>
          <w:p w14:paraId="455C2326" w14:textId="77777777" w:rsidR="00CE70E0" w:rsidRPr="009E57FA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lastRenderedPageBreak/>
              <w:t xml:space="preserve">Адаптация и обучение </w:t>
            </w:r>
            <w:proofErr w:type="gramStart"/>
            <w:r w:rsidRPr="009E57FA">
              <w:rPr>
                <w:rFonts w:ascii="Arial" w:hAnsi="Arial" w:cs="Arial"/>
                <w:szCs w:val="24"/>
              </w:rPr>
              <w:t>персонала</w:t>
            </w:r>
            <w:proofErr w:type="gramEnd"/>
            <w:r w:rsidRPr="009E57FA">
              <w:rPr>
                <w:rFonts w:ascii="Arial" w:hAnsi="Arial" w:cs="Arial"/>
                <w:szCs w:val="24"/>
              </w:rPr>
              <w:t xml:space="preserve"> и их виды. </w:t>
            </w:r>
          </w:p>
          <w:p w14:paraId="7ABD33BB" w14:textId="77777777" w:rsidR="00CE70E0" w:rsidRPr="009E57FA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Корпоративная политика обучения персонала.</w:t>
            </w:r>
          </w:p>
        </w:tc>
        <w:tc>
          <w:tcPr>
            <w:tcW w:w="464" w:type="pct"/>
            <w:vMerge/>
          </w:tcPr>
          <w:p w14:paraId="47767F59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63AD12FD" w14:textId="77777777" w:rsidTr="0045458C">
        <w:trPr>
          <w:trHeight w:val="20"/>
        </w:trPr>
        <w:tc>
          <w:tcPr>
            <w:tcW w:w="1117" w:type="pct"/>
            <w:vMerge/>
          </w:tcPr>
          <w:p w14:paraId="319FF858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610719DD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68782194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7EF10C15" w14:textId="77777777" w:rsidTr="0045458C">
        <w:trPr>
          <w:trHeight w:val="20"/>
        </w:trPr>
        <w:tc>
          <w:tcPr>
            <w:tcW w:w="1117" w:type="pct"/>
            <w:vMerge/>
          </w:tcPr>
          <w:p w14:paraId="01BE6727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0880496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Практическое занятие № 3. Разработка корпоративной политики обучения персонала организации.</w:t>
            </w:r>
          </w:p>
        </w:tc>
        <w:tc>
          <w:tcPr>
            <w:tcW w:w="464" w:type="pct"/>
          </w:tcPr>
          <w:p w14:paraId="7D24918F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07D51E97" w14:textId="77777777" w:rsidTr="0045458C">
        <w:trPr>
          <w:trHeight w:val="300"/>
        </w:trPr>
        <w:tc>
          <w:tcPr>
            <w:tcW w:w="1117" w:type="pct"/>
            <w:vMerge w:val="restart"/>
          </w:tcPr>
          <w:p w14:paraId="00697972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14:paraId="55A54A3B" w14:textId="02B5C212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w w:val="107"/>
                <w:sz w:val="24"/>
                <w:szCs w:val="24"/>
              </w:rPr>
            </w:pPr>
            <w:r w:rsidRPr="009E57FA">
              <w:rPr>
                <w:rFonts w:ascii="Arial" w:hAnsi="Arial" w:cs="Arial"/>
                <w:w w:val="107"/>
                <w:sz w:val="24"/>
                <w:szCs w:val="24"/>
              </w:rPr>
              <w:t>Современные</w:t>
            </w:r>
            <w:r w:rsidR="0045458C" w:rsidRPr="009E57FA">
              <w:rPr>
                <w:rFonts w:ascii="Arial" w:hAnsi="Arial" w:cs="Arial"/>
                <w:w w:val="107"/>
                <w:sz w:val="24"/>
                <w:szCs w:val="24"/>
              </w:rPr>
              <w:t xml:space="preserve"> </w:t>
            </w:r>
            <w:r w:rsidRPr="009E57FA">
              <w:rPr>
                <w:rFonts w:ascii="Arial" w:hAnsi="Arial" w:cs="Arial"/>
                <w:w w:val="107"/>
                <w:sz w:val="24"/>
                <w:szCs w:val="24"/>
              </w:rPr>
              <w:t>кадровые</w:t>
            </w:r>
          </w:p>
          <w:p w14:paraId="411D8E54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w w:val="107"/>
                <w:sz w:val="24"/>
                <w:szCs w:val="24"/>
              </w:rPr>
              <w:t>технологии</w:t>
            </w:r>
          </w:p>
        </w:tc>
        <w:tc>
          <w:tcPr>
            <w:tcW w:w="3419" w:type="pct"/>
          </w:tcPr>
          <w:p w14:paraId="25E9FEA4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</w:tcPr>
          <w:p w14:paraId="1CDA900E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3B4A34CB" w14:textId="77777777" w:rsidTr="0045458C">
        <w:trPr>
          <w:trHeight w:val="548"/>
        </w:trPr>
        <w:tc>
          <w:tcPr>
            <w:tcW w:w="1117" w:type="pct"/>
            <w:vMerge/>
          </w:tcPr>
          <w:p w14:paraId="16032E7F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31B74FD" w14:textId="77777777" w:rsidR="00CE70E0" w:rsidRPr="009E57FA" w:rsidRDefault="00CE70E0" w:rsidP="00CE70E0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Современные кадровые технологии (аутсорсинг, </w:t>
            </w:r>
            <w:proofErr w:type="spellStart"/>
            <w:r w:rsidRPr="009E57FA">
              <w:rPr>
                <w:rFonts w:ascii="Arial" w:hAnsi="Arial" w:cs="Arial"/>
                <w:szCs w:val="24"/>
              </w:rPr>
              <w:t>аутстафинг</w:t>
            </w:r>
            <w:proofErr w:type="spellEnd"/>
            <w:r w:rsidRPr="009E57FA">
              <w:rPr>
                <w:rFonts w:ascii="Arial" w:hAnsi="Arial" w:cs="Arial"/>
                <w:szCs w:val="24"/>
              </w:rPr>
              <w:t xml:space="preserve">, </w:t>
            </w:r>
            <w:proofErr w:type="spellStart"/>
            <w:r w:rsidRPr="009E57FA">
              <w:rPr>
                <w:rFonts w:ascii="Arial" w:hAnsi="Arial" w:cs="Arial"/>
                <w:szCs w:val="24"/>
              </w:rPr>
              <w:t>ауттплейсмент</w:t>
            </w:r>
            <w:proofErr w:type="spellEnd"/>
            <w:r w:rsidRPr="009E57FA">
              <w:rPr>
                <w:rFonts w:ascii="Arial" w:hAnsi="Arial" w:cs="Arial"/>
                <w:szCs w:val="24"/>
              </w:rPr>
              <w:t>) и их</w:t>
            </w:r>
          </w:p>
          <w:p w14:paraId="1F63BFE4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характеристика, область применения и статистика использования</w:t>
            </w:r>
          </w:p>
        </w:tc>
        <w:tc>
          <w:tcPr>
            <w:tcW w:w="464" w:type="pct"/>
            <w:vMerge/>
          </w:tcPr>
          <w:p w14:paraId="50C54739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1B077788" w14:textId="77777777" w:rsidTr="0045458C">
        <w:trPr>
          <w:trHeight w:val="20"/>
        </w:trPr>
        <w:tc>
          <w:tcPr>
            <w:tcW w:w="4536" w:type="pct"/>
            <w:gridSpan w:val="2"/>
          </w:tcPr>
          <w:p w14:paraId="28D8167B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Раздел 2. Оценка и развитие персонала</w:t>
            </w:r>
          </w:p>
        </w:tc>
        <w:tc>
          <w:tcPr>
            <w:tcW w:w="464" w:type="pct"/>
          </w:tcPr>
          <w:p w14:paraId="04E33225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45458C" w:rsidRPr="009E57FA" w14:paraId="5BB09550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088157D4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Тема 2.1 Оценка</w:t>
            </w:r>
          </w:p>
          <w:p w14:paraId="65131510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персонала</w:t>
            </w:r>
            <w:r w:rsidRPr="009E57FA">
              <w:rPr>
                <w:rFonts w:ascii="Arial" w:hAnsi="Arial" w:cs="Arial"/>
                <w:sz w:val="24"/>
                <w:szCs w:val="24"/>
              </w:rPr>
              <w:cr/>
            </w:r>
          </w:p>
          <w:p w14:paraId="281BF7BB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  <w:tcBorders>
              <w:bottom w:val="single" w:sz="4" w:space="0" w:color="auto"/>
            </w:tcBorders>
          </w:tcPr>
          <w:p w14:paraId="53FB9082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  <w:shd w:val="clear" w:color="auto" w:fill="auto"/>
          </w:tcPr>
          <w:p w14:paraId="74E3A151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17D51635" w14:textId="77777777" w:rsidTr="0045458C">
        <w:trPr>
          <w:trHeight w:val="1571"/>
        </w:trPr>
        <w:tc>
          <w:tcPr>
            <w:tcW w:w="1117" w:type="pct"/>
            <w:vMerge/>
          </w:tcPr>
          <w:p w14:paraId="205D05B1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  <w:tcBorders>
              <w:top w:val="single" w:sz="4" w:space="0" w:color="auto"/>
              <w:bottom w:val="single" w:sz="4" w:space="0" w:color="auto"/>
            </w:tcBorders>
          </w:tcPr>
          <w:p w14:paraId="2BB012CC" w14:textId="77777777" w:rsidR="00CE70E0" w:rsidRPr="009E57FA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ind w:left="328" w:firstLine="33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Сущность и значение диагностического подхода к управлению персоналом. Содержание и роль оценки в системе HR-менеджмента.</w:t>
            </w:r>
          </w:p>
          <w:p w14:paraId="1CCDD821" w14:textId="77777777" w:rsidR="00CE70E0" w:rsidRPr="009E57FA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Виды и формы оценки. </w:t>
            </w:r>
          </w:p>
          <w:p w14:paraId="1FE9306C" w14:textId="77777777" w:rsidR="00CE70E0" w:rsidRPr="009E57FA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Информационная составляющая оценки персонала. </w:t>
            </w:r>
          </w:p>
          <w:p w14:paraId="4FF36F2F" w14:textId="77777777" w:rsidR="00CE70E0" w:rsidRPr="009E57FA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Результаты оценки и их практическое использование. </w:t>
            </w:r>
          </w:p>
          <w:p w14:paraId="48FD30A5" w14:textId="77777777" w:rsidR="00CE70E0" w:rsidRPr="009E57FA" w:rsidRDefault="00CE70E0" w:rsidP="00CE70E0">
            <w:pPr>
              <w:pStyle w:val="a8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Сущность и значение аттестации персонала.</w:t>
            </w:r>
          </w:p>
        </w:tc>
        <w:tc>
          <w:tcPr>
            <w:tcW w:w="464" w:type="pct"/>
            <w:vMerge/>
            <w:shd w:val="clear" w:color="auto" w:fill="auto"/>
          </w:tcPr>
          <w:p w14:paraId="34400A3A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6BB0CF30" w14:textId="77777777" w:rsidTr="0045458C">
        <w:trPr>
          <w:trHeight w:val="20"/>
        </w:trPr>
        <w:tc>
          <w:tcPr>
            <w:tcW w:w="1117" w:type="pct"/>
            <w:vMerge/>
          </w:tcPr>
          <w:p w14:paraId="64C1BF80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  <w:tcBorders>
              <w:top w:val="single" w:sz="4" w:space="0" w:color="auto"/>
            </w:tcBorders>
          </w:tcPr>
          <w:p w14:paraId="77DC7FF1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464" w:type="pct"/>
            <w:vMerge w:val="restart"/>
            <w:shd w:val="clear" w:color="auto" w:fill="auto"/>
          </w:tcPr>
          <w:p w14:paraId="612536B6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272B2311" w14:textId="77777777" w:rsidTr="0045458C">
        <w:trPr>
          <w:trHeight w:val="20"/>
        </w:trPr>
        <w:tc>
          <w:tcPr>
            <w:tcW w:w="1117" w:type="pct"/>
            <w:vMerge/>
          </w:tcPr>
          <w:p w14:paraId="790953ED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75E5B616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Практическое занятие № 4. Особенности оценки персонала на современном этапе</w:t>
            </w:r>
          </w:p>
          <w:p w14:paraId="0887681A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развития системы управления персоналом</w:t>
            </w:r>
          </w:p>
        </w:tc>
        <w:tc>
          <w:tcPr>
            <w:tcW w:w="464" w:type="pct"/>
            <w:vMerge/>
          </w:tcPr>
          <w:p w14:paraId="4DB15588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468FB7C7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3CED02CA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Тема 2.2 Организация</w:t>
            </w:r>
          </w:p>
          <w:p w14:paraId="6B90E163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заработной платы</w:t>
            </w:r>
          </w:p>
          <w:p w14:paraId="30238349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и стимулирование</w:t>
            </w:r>
          </w:p>
          <w:p w14:paraId="5D7045C9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труда</w:t>
            </w:r>
          </w:p>
        </w:tc>
        <w:tc>
          <w:tcPr>
            <w:tcW w:w="3419" w:type="pct"/>
          </w:tcPr>
          <w:p w14:paraId="373207B0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155DB259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6A3F31BA" w14:textId="77777777" w:rsidTr="0045458C">
        <w:trPr>
          <w:trHeight w:val="20"/>
        </w:trPr>
        <w:tc>
          <w:tcPr>
            <w:tcW w:w="1117" w:type="pct"/>
            <w:vMerge/>
          </w:tcPr>
          <w:p w14:paraId="128A3705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B6D799B" w14:textId="77777777" w:rsidR="00CE70E0" w:rsidRPr="009E57F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Общие условия найма и факторы их определяющие. </w:t>
            </w:r>
          </w:p>
          <w:p w14:paraId="11DF1165" w14:textId="77777777" w:rsidR="00CE70E0" w:rsidRPr="009E57F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Общие условия найма и их характеристика. </w:t>
            </w:r>
          </w:p>
          <w:p w14:paraId="35AAFA40" w14:textId="77777777" w:rsidR="00CE70E0" w:rsidRPr="009E57F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Условия найма на </w:t>
            </w:r>
            <w:proofErr w:type="gramStart"/>
            <w:r w:rsidRPr="009E57FA">
              <w:rPr>
                <w:rFonts w:ascii="Arial" w:hAnsi="Arial" w:cs="Arial"/>
                <w:szCs w:val="24"/>
              </w:rPr>
              <w:t>предприятии</w:t>
            </w:r>
            <w:proofErr w:type="gramEnd"/>
            <w:r w:rsidRPr="009E57FA">
              <w:rPr>
                <w:rFonts w:ascii="Arial" w:hAnsi="Arial" w:cs="Arial"/>
                <w:szCs w:val="24"/>
              </w:rPr>
              <w:t xml:space="preserve"> и их формирование. </w:t>
            </w:r>
          </w:p>
          <w:p w14:paraId="7B4F49AE" w14:textId="77777777" w:rsidR="00CE70E0" w:rsidRPr="009E57F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Понятие «максимальная заработная плата» для работодателя и для работника и факторы, ее определяющие. </w:t>
            </w:r>
          </w:p>
          <w:p w14:paraId="2BCA8FA6" w14:textId="77777777" w:rsidR="00CE70E0" w:rsidRPr="009E57F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Теория поколений и процесс мотивации: взаимосвязь. </w:t>
            </w:r>
          </w:p>
          <w:p w14:paraId="14F59B77" w14:textId="77777777" w:rsidR="00CE70E0" w:rsidRPr="009E57F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Стимулирование труда: принципы организации, формы и методы.</w:t>
            </w:r>
          </w:p>
        </w:tc>
        <w:tc>
          <w:tcPr>
            <w:tcW w:w="464" w:type="pct"/>
            <w:vMerge/>
          </w:tcPr>
          <w:p w14:paraId="2D59D4A3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4D96DC68" w14:textId="77777777" w:rsidTr="0045458C">
        <w:trPr>
          <w:trHeight w:val="20"/>
        </w:trPr>
        <w:tc>
          <w:tcPr>
            <w:tcW w:w="1117" w:type="pct"/>
            <w:vMerge/>
          </w:tcPr>
          <w:p w14:paraId="15639579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286A01D3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05D4BE58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46636090" w14:textId="77777777" w:rsidTr="0045458C">
        <w:trPr>
          <w:trHeight w:val="20"/>
        </w:trPr>
        <w:tc>
          <w:tcPr>
            <w:tcW w:w="1117" w:type="pct"/>
            <w:vMerge/>
          </w:tcPr>
          <w:p w14:paraId="2F926297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DDD0869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Практическое занятие № 5. Организация заработной платы и стимулирование труда. (Решение задач по начислению оплаты труда и премиального фонда)</w:t>
            </w:r>
          </w:p>
        </w:tc>
        <w:tc>
          <w:tcPr>
            <w:tcW w:w="464" w:type="pct"/>
          </w:tcPr>
          <w:p w14:paraId="4398578C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673611CD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555BD980" w14:textId="3D5B2DEF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Тема 2.3 Управление</w:t>
            </w:r>
            <w:r w:rsidR="0045458C" w:rsidRPr="009E57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57FA">
              <w:rPr>
                <w:rFonts w:ascii="Arial" w:hAnsi="Arial" w:cs="Arial"/>
                <w:sz w:val="24"/>
                <w:szCs w:val="24"/>
              </w:rPr>
              <w:t>развитием</w:t>
            </w:r>
            <w:r w:rsidR="0045458C" w:rsidRPr="009E57F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FB3F936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персонала</w:t>
            </w:r>
          </w:p>
        </w:tc>
        <w:tc>
          <w:tcPr>
            <w:tcW w:w="3419" w:type="pct"/>
          </w:tcPr>
          <w:p w14:paraId="766C742A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39B17083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09F0F8FD" w14:textId="77777777" w:rsidTr="0045458C">
        <w:trPr>
          <w:trHeight w:val="20"/>
        </w:trPr>
        <w:tc>
          <w:tcPr>
            <w:tcW w:w="1117" w:type="pct"/>
            <w:vMerge/>
          </w:tcPr>
          <w:p w14:paraId="2055D8DD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86D65A3" w14:textId="77777777" w:rsidR="00CE70E0" w:rsidRPr="009E57F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Основные этапы управления развитием персонала, их сущность и содержание. </w:t>
            </w:r>
          </w:p>
          <w:p w14:paraId="37E0DF67" w14:textId="77777777" w:rsidR="00CE70E0" w:rsidRPr="009E57F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Ротация кадров. </w:t>
            </w:r>
          </w:p>
          <w:p w14:paraId="48E74D4E" w14:textId="77777777" w:rsidR="00CE70E0" w:rsidRPr="009E57F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Формирование кадрового резерва. </w:t>
            </w:r>
          </w:p>
          <w:p w14:paraId="6C8D8FD6" w14:textId="77777777" w:rsidR="00CE70E0" w:rsidRPr="009E57F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Коллективные формы развития персонала.</w:t>
            </w:r>
          </w:p>
          <w:p w14:paraId="0DD3F12B" w14:textId="77777777" w:rsidR="00CE70E0" w:rsidRPr="009E57F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Программы повышения квалификации. </w:t>
            </w:r>
          </w:p>
          <w:p w14:paraId="16D7ABCE" w14:textId="77777777" w:rsidR="00CE70E0" w:rsidRPr="009E57F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Место карьеры в процессе управления персоналом.</w:t>
            </w:r>
          </w:p>
          <w:p w14:paraId="6AE6C59D" w14:textId="77777777" w:rsidR="00CE70E0" w:rsidRPr="009E57F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Диагностическая модель управления карьерой. </w:t>
            </w:r>
          </w:p>
          <w:p w14:paraId="323818B0" w14:textId="77777777" w:rsidR="00CE70E0" w:rsidRPr="009E57F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Развитие персонала в системе </w:t>
            </w:r>
            <w:proofErr w:type="spellStart"/>
            <w:r w:rsidRPr="009E57FA">
              <w:rPr>
                <w:rFonts w:ascii="Arial" w:hAnsi="Arial" w:cs="Arial"/>
                <w:szCs w:val="24"/>
              </w:rPr>
              <w:t>ТОПменеджмента</w:t>
            </w:r>
            <w:proofErr w:type="spellEnd"/>
            <w:r w:rsidRPr="009E57FA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464" w:type="pct"/>
            <w:vMerge/>
          </w:tcPr>
          <w:p w14:paraId="2D17ED22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059879C8" w14:textId="77777777" w:rsidTr="0045458C">
        <w:trPr>
          <w:trHeight w:val="20"/>
        </w:trPr>
        <w:tc>
          <w:tcPr>
            <w:tcW w:w="1117" w:type="pct"/>
            <w:vMerge/>
          </w:tcPr>
          <w:p w14:paraId="7C8CA7E5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3B11FFEA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464" w:type="pct"/>
          </w:tcPr>
          <w:p w14:paraId="3C939A6F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53BB8B2E" w14:textId="77777777" w:rsidTr="0045458C">
        <w:trPr>
          <w:trHeight w:val="20"/>
        </w:trPr>
        <w:tc>
          <w:tcPr>
            <w:tcW w:w="1117" w:type="pct"/>
            <w:vMerge/>
          </w:tcPr>
          <w:p w14:paraId="45849EE2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BD02AE8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Практические занятия № 6-7. Тренинг «Управление приоритетами», «Тайм-менеджмент», «Работа в команде»</w:t>
            </w:r>
          </w:p>
        </w:tc>
        <w:tc>
          <w:tcPr>
            <w:tcW w:w="464" w:type="pct"/>
          </w:tcPr>
          <w:p w14:paraId="4C0AC1D9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5458C" w:rsidRPr="009E57FA" w14:paraId="5657DCDF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5CD74C62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Тема 2.4 Управление</w:t>
            </w:r>
          </w:p>
          <w:p w14:paraId="4A9A424A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деловой карьерой</w:t>
            </w:r>
          </w:p>
        </w:tc>
        <w:tc>
          <w:tcPr>
            <w:tcW w:w="3419" w:type="pct"/>
          </w:tcPr>
          <w:p w14:paraId="1AEDDFEF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32B49F81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2E830522" w14:textId="77777777" w:rsidTr="0045458C">
        <w:trPr>
          <w:trHeight w:val="607"/>
        </w:trPr>
        <w:tc>
          <w:tcPr>
            <w:tcW w:w="1117" w:type="pct"/>
            <w:vMerge/>
          </w:tcPr>
          <w:p w14:paraId="03C13C05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27283999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Понятие категории «карьера». </w:t>
            </w:r>
          </w:p>
          <w:p w14:paraId="4D367BBF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Связь карьеры с деловой оценкой персонала. </w:t>
            </w:r>
          </w:p>
          <w:p w14:paraId="3E362E12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Виды карьеры. </w:t>
            </w:r>
          </w:p>
          <w:p w14:paraId="3F9240A8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Профессиональная карьера. </w:t>
            </w:r>
          </w:p>
          <w:p w14:paraId="68C737E2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Внутриорганизационная карьера. </w:t>
            </w:r>
          </w:p>
          <w:p w14:paraId="3DB7C48D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Основные направления реализации внутриорганизационной карьеры. </w:t>
            </w:r>
          </w:p>
          <w:p w14:paraId="4DFC1AD5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Этапы карьеры и удовлетворение потребностей работника. </w:t>
            </w:r>
          </w:p>
          <w:p w14:paraId="5B9E2D67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 xml:space="preserve">Типовые модели карьеры: трамплин, лестница, змея, перепутье. </w:t>
            </w:r>
          </w:p>
          <w:p w14:paraId="5E40A1F5" w14:textId="77777777" w:rsidR="00CE70E0" w:rsidRPr="009E57F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Управление деловой карьерой.</w:t>
            </w:r>
          </w:p>
        </w:tc>
        <w:tc>
          <w:tcPr>
            <w:tcW w:w="464" w:type="pct"/>
            <w:vMerge/>
          </w:tcPr>
          <w:p w14:paraId="7092102A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9E57FA" w14:paraId="5F3BD046" w14:textId="77777777" w:rsidTr="0045458C">
        <w:trPr>
          <w:trHeight w:val="20"/>
        </w:trPr>
        <w:tc>
          <w:tcPr>
            <w:tcW w:w="1117" w:type="pct"/>
            <w:vMerge/>
          </w:tcPr>
          <w:p w14:paraId="7368B626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320D6FA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6DE4025E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5458C" w:rsidRPr="009E57FA" w14:paraId="19356737" w14:textId="77777777" w:rsidTr="0045458C">
        <w:trPr>
          <w:trHeight w:val="20"/>
        </w:trPr>
        <w:tc>
          <w:tcPr>
            <w:tcW w:w="1117" w:type="pct"/>
            <w:vMerge/>
          </w:tcPr>
          <w:p w14:paraId="14B1FEA6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B82EB64" w14:textId="77777777" w:rsidR="00CE70E0" w:rsidRPr="009E57F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Практическое занятие № 8. Самооценка организаторских и коммуникационных качеств.</w:t>
            </w:r>
          </w:p>
        </w:tc>
        <w:tc>
          <w:tcPr>
            <w:tcW w:w="464" w:type="pct"/>
          </w:tcPr>
          <w:p w14:paraId="388D20F0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1D813114" w14:textId="77777777" w:rsidTr="0045458C">
        <w:trPr>
          <w:trHeight w:val="238"/>
        </w:trPr>
        <w:tc>
          <w:tcPr>
            <w:tcW w:w="1117" w:type="pct"/>
            <w:vMerge/>
          </w:tcPr>
          <w:p w14:paraId="30C55C28" w14:textId="77777777" w:rsidR="00CE70E0" w:rsidRPr="009E57F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E6D46B2" w14:textId="77777777" w:rsidR="00CE70E0" w:rsidRPr="009E57FA" w:rsidRDefault="00CE70E0" w:rsidP="00A85646">
            <w:pPr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Практическое занятие № 9. Составление </w:t>
            </w:r>
            <w:proofErr w:type="spellStart"/>
            <w:r w:rsidRPr="009E57FA">
              <w:rPr>
                <w:rFonts w:ascii="Arial" w:hAnsi="Arial" w:cs="Arial"/>
                <w:sz w:val="24"/>
                <w:szCs w:val="24"/>
              </w:rPr>
              <w:t>карьерограммы</w:t>
            </w:r>
            <w:proofErr w:type="spellEnd"/>
            <w:r w:rsidRPr="009E57F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" w:type="pct"/>
          </w:tcPr>
          <w:p w14:paraId="613DDE2C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9E57FA" w14:paraId="22AE1F0F" w14:textId="77777777" w:rsidTr="0045458C">
        <w:trPr>
          <w:trHeight w:val="20"/>
        </w:trPr>
        <w:tc>
          <w:tcPr>
            <w:tcW w:w="4536" w:type="pct"/>
            <w:gridSpan w:val="2"/>
          </w:tcPr>
          <w:p w14:paraId="00447FBF" w14:textId="1CA798F5" w:rsidR="00CE70E0" w:rsidRPr="009E57F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57F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464" w:type="pct"/>
          </w:tcPr>
          <w:p w14:paraId="5EE56DB2" w14:textId="77777777" w:rsidR="00CE70E0" w:rsidRPr="009E57F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8CDDB7" w14:textId="77777777" w:rsidR="00095A42" w:rsidRPr="009E57FA" w:rsidRDefault="00095A42" w:rsidP="00680743">
      <w:pPr>
        <w:rPr>
          <w:rFonts w:ascii="Arial" w:hAnsi="Arial" w:cs="Arial"/>
          <w:sz w:val="24"/>
          <w:szCs w:val="24"/>
        </w:rPr>
        <w:sectPr w:rsidR="00095A42" w:rsidRPr="009E57FA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9E57FA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57FA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9E57FA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9E57FA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9E57F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22604055" w:rsidR="0006048C" w:rsidRPr="009E57FA" w:rsidRDefault="0006048C" w:rsidP="009E57FA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57FA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9E57FA">
        <w:rPr>
          <w:rFonts w:ascii="Arial" w:hAnsi="Arial" w:cs="Arial"/>
          <w:sz w:val="24"/>
          <w:szCs w:val="24"/>
        </w:rPr>
        <w:t>Для реализац</w:t>
      </w:r>
      <w:r w:rsidR="00963EBB" w:rsidRPr="009E57FA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9E57FA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9E57FA">
        <w:rPr>
          <w:rFonts w:ascii="Arial" w:hAnsi="Arial" w:cs="Arial"/>
          <w:sz w:val="24"/>
          <w:szCs w:val="24"/>
        </w:rPr>
        <w:t xml:space="preserve"> </w:t>
      </w:r>
      <w:r w:rsidR="009E57FA" w:rsidRPr="009E57FA">
        <w:rPr>
          <w:rFonts w:ascii="Arial" w:hAnsi="Arial" w:cs="Arial"/>
          <w:b/>
          <w:sz w:val="24"/>
          <w:szCs w:val="24"/>
        </w:rPr>
        <w:t>к</w:t>
      </w:r>
      <w:r w:rsidRPr="009E57FA">
        <w:rPr>
          <w:rFonts w:ascii="Arial" w:hAnsi="Arial" w:cs="Arial"/>
          <w:b/>
          <w:sz w:val="24"/>
          <w:szCs w:val="24"/>
        </w:rPr>
        <w:t>абинет «</w:t>
      </w:r>
      <w:r w:rsidR="00B51D8B" w:rsidRPr="009E57FA">
        <w:rPr>
          <w:rFonts w:ascii="Arial" w:hAnsi="Arial" w:cs="Arial"/>
          <w:b/>
          <w:sz w:val="24"/>
          <w:szCs w:val="24"/>
        </w:rPr>
        <w:t>С</w:t>
      </w:r>
      <w:r w:rsidR="00CE70E0" w:rsidRPr="009E57FA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9E57FA">
        <w:rPr>
          <w:rFonts w:ascii="Arial" w:hAnsi="Arial" w:cs="Arial"/>
          <w:b/>
          <w:sz w:val="24"/>
          <w:szCs w:val="24"/>
        </w:rPr>
        <w:t>»</w:t>
      </w:r>
      <w:r w:rsidRPr="009E57FA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9E57FA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30FC1149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446F9A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512FF8B5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446F9A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446F9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46F9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46F9A">
        <w:rPr>
          <w:rFonts w:ascii="Arial" w:hAnsi="Arial" w:cs="Arial"/>
          <w:sz w:val="24"/>
          <w:szCs w:val="24"/>
        </w:rPr>
        <w:t>компл</w:t>
      </w:r>
      <w:proofErr w:type="spellEnd"/>
      <w:r w:rsidRPr="00446F9A">
        <w:rPr>
          <w:rFonts w:ascii="Arial" w:hAnsi="Arial" w:cs="Arial"/>
          <w:sz w:val="24"/>
          <w:szCs w:val="24"/>
        </w:rPr>
        <w:t>.</w:t>
      </w:r>
    </w:p>
    <w:p w14:paraId="386513C4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</w:rPr>
        <w:t xml:space="preserve">рабочее место </w:t>
      </w:r>
      <w:r w:rsidRPr="00446F9A">
        <w:rPr>
          <w:rFonts w:ascii="Arial" w:hAnsi="Arial" w:cs="Arial"/>
          <w:iCs/>
          <w:sz w:val="24"/>
          <w:szCs w:val="24"/>
        </w:rPr>
        <w:t>для</w:t>
      </w:r>
      <w:r w:rsidRPr="00446F9A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446F9A">
        <w:rPr>
          <w:rFonts w:ascii="Arial" w:hAnsi="Arial" w:cs="Arial"/>
          <w:sz w:val="24"/>
          <w:szCs w:val="24"/>
        </w:rPr>
        <w:t>компл</w:t>
      </w:r>
      <w:proofErr w:type="spellEnd"/>
      <w:r w:rsidRPr="00446F9A">
        <w:rPr>
          <w:rFonts w:ascii="Arial" w:hAnsi="Arial" w:cs="Arial"/>
          <w:sz w:val="24"/>
          <w:szCs w:val="24"/>
        </w:rPr>
        <w:t xml:space="preserve">.; </w:t>
      </w:r>
    </w:p>
    <w:p w14:paraId="18B42225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</w:rPr>
        <w:t>доска – 1 шт.;</w:t>
      </w:r>
    </w:p>
    <w:p w14:paraId="518E940C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65D26972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446F9A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46F9A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446F9A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5424397E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446F9A">
        <w:rPr>
          <w:rFonts w:ascii="Arial" w:hAnsi="Arial" w:cs="Arial"/>
          <w:sz w:val="24"/>
          <w:szCs w:val="24"/>
        </w:rPr>
        <w:t xml:space="preserve">пакет программ </w:t>
      </w:r>
      <w:r w:rsidRPr="00446F9A">
        <w:rPr>
          <w:rFonts w:ascii="Arial" w:hAnsi="Arial" w:cs="Arial"/>
          <w:sz w:val="24"/>
          <w:szCs w:val="24"/>
          <w:lang w:val="en-US"/>
        </w:rPr>
        <w:t>Microsoft</w:t>
      </w:r>
      <w:r w:rsidRPr="00446F9A"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  <w:lang w:val="en-US"/>
        </w:rPr>
        <w:t>Office</w:t>
      </w:r>
      <w:r w:rsidRPr="00446F9A">
        <w:rPr>
          <w:rFonts w:ascii="Arial" w:hAnsi="Arial" w:cs="Arial"/>
          <w:sz w:val="24"/>
          <w:szCs w:val="24"/>
        </w:rPr>
        <w:t xml:space="preserve">, </w:t>
      </w:r>
      <w:r w:rsidRPr="00446F9A">
        <w:rPr>
          <w:rFonts w:ascii="Arial" w:hAnsi="Arial" w:cs="Arial"/>
          <w:sz w:val="24"/>
          <w:szCs w:val="24"/>
          <w:lang w:val="en-US"/>
        </w:rPr>
        <w:t>Microsoft</w:t>
      </w:r>
      <w:r w:rsidRPr="00446F9A"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  <w:lang w:val="en-US"/>
        </w:rPr>
        <w:t>Windows</w:t>
      </w:r>
      <w:r w:rsidRPr="00446F9A">
        <w:rPr>
          <w:rFonts w:ascii="Arial" w:hAnsi="Arial" w:cs="Arial"/>
          <w:sz w:val="24"/>
          <w:szCs w:val="24"/>
        </w:rPr>
        <w:t>;</w:t>
      </w:r>
    </w:p>
    <w:p w14:paraId="0CBE7303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46F9A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014F0493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4F6F1DA5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 xml:space="preserve">- </w:t>
      </w:r>
      <w:r w:rsidRPr="00446F9A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446F9A">
        <w:rPr>
          <w:rFonts w:ascii="Arial" w:hAnsi="Arial" w:cs="Arial"/>
          <w:sz w:val="24"/>
          <w:szCs w:val="24"/>
        </w:rPr>
        <w:t xml:space="preserve"> – 1 шт.</w:t>
      </w:r>
    </w:p>
    <w:p w14:paraId="74D11D27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интерактивная доска – 1 шт.</w:t>
      </w:r>
    </w:p>
    <w:p w14:paraId="15586126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колонки – 2 шт.</w:t>
      </w:r>
    </w:p>
    <w:p w14:paraId="7A93AB91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446F9A">
        <w:rPr>
          <w:rFonts w:ascii="Arial" w:hAnsi="Arial" w:cs="Arial"/>
          <w:sz w:val="24"/>
          <w:szCs w:val="24"/>
        </w:rPr>
        <w:t xml:space="preserve"> </w:t>
      </w:r>
    </w:p>
    <w:p w14:paraId="0E29E5CC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446F9A">
        <w:rPr>
          <w:rFonts w:ascii="Arial" w:hAnsi="Arial" w:cs="Arial"/>
          <w:sz w:val="24"/>
          <w:szCs w:val="24"/>
        </w:rPr>
        <w:t xml:space="preserve"> </w:t>
      </w:r>
    </w:p>
    <w:p w14:paraId="786169FE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4C2C3FE4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>-</w:t>
      </w:r>
      <w:r w:rsidRPr="00446F9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46F9A">
        <w:rPr>
          <w:rFonts w:ascii="Arial" w:hAnsi="Arial" w:cs="Arial"/>
          <w:sz w:val="24"/>
          <w:szCs w:val="24"/>
        </w:rPr>
        <w:t>к</w:t>
      </w:r>
      <w:proofErr w:type="gramEnd"/>
      <w:r w:rsidRPr="00446F9A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589BE92A" w14:textId="77777777" w:rsidR="009E57FA" w:rsidRPr="00446F9A" w:rsidRDefault="009E57FA" w:rsidP="009E57F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704CDA34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4F5BF6F3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161D9E13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46F9A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0945F18F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446F9A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5B50A655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46F9A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4009EB3D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>- методические пособия и карты</w:t>
      </w:r>
    </w:p>
    <w:p w14:paraId="57924D43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 xml:space="preserve">6. Основная литература: </w:t>
      </w:r>
    </w:p>
    <w:p w14:paraId="22AAF5D5" w14:textId="77777777" w:rsidR="009E57FA" w:rsidRPr="00446F9A" w:rsidRDefault="009E57FA" w:rsidP="009E57FA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contextualSpacing/>
        <w:jc w:val="both"/>
        <w:rPr>
          <w:rFonts w:ascii="Arial" w:hAnsi="Arial" w:cs="Arial"/>
          <w:bCs/>
          <w:iCs/>
          <w:szCs w:val="24"/>
        </w:rPr>
      </w:pPr>
      <w:proofErr w:type="spellStart"/>
      <w:r w:rsidRPr="00446F9A">
        <w:rPr>
          <w:rFonts w:ascii="Arial" w:hAnsi="Arial" w:cs="Arial"/>
          <w:bCs/>
          <w:iCs/>
          <w:szCs w:val="24"/>
        </w:rPr>
        <w:t>Авдулова</w:t>
      </w:r>
      <w:proofErr w:type="spellEnd"/>
      <w:r w:rsidRPr="00446F9A">
        <w:rPr>
          <w:rFonts w:ascii="Arial" w:hAnsi="Arial" w:cs="Arial"/>
          <w:bCs/>
          <w:iCs/>
          <w:szCs w:val="24"/>
        </w:rPr>
        <w:t xml:space="preserve">, Т. П.  Психология управления: учебное пособие для среднего профессионального образования / Т. П. </w:t>
      </w:r>
      <w:proofErr w:type="spellStart"/>
      <w:r w:rsidRPr="00446F9A">
        <w:rPr>
          <w:rFonts w:ascii="Arial" w:hAnsi="Arial" w:cs="Arial"/>
          <w:bCs/>
          <w:iCs/>
          <w:szCs w:val="24"/>
        </w:rPr>
        <w:t>Авдулова</w:t>
      </w:r>
      <w:proofErr w:type="spellEnd"/>
      <w:r w:rsidRPr="00446F9A">
        <w:rPr>
          <w:rFonts w:ascii="Arial" w:hAnsi="Arial" w:cs="Arial"/>
          <w:bCs/>
          <w:iCs/>
          <w:szCs w:val="24"/>
        </w:rPr>
        <w:t xml:space="preserve">. — 2-е изд., </w:t>
      </w:r>
      <w:proofErr w:type="spellStart"/>
      <w:r w:rsidRPr="00446F9A">
        <w:rPr>
          <w:rFonts w:ascii="Arial" w:hAnsi="Arial" w:cs="Arial"/>
          <w:bCs/>
          <w:iCs/>
          <w:szCs w:val="24"/>
        </w:rPr>
        <w:t>испр</w:t>
      </w:r>
      <w:proofErr w:type="spellEnd"/>
      <w:r w:rsidRPr="00446F9A">
        <w:rPr>
          <w:rFonts w:ascii="Arial" w:hAnsi="Arial" w:cs="Arial"/>
          <w:bCs/>
          <w:iCs/>
          <w:szCs w:val="24"/>
        </w:rPr>
        <w:t>. и доп. — Москва: Издательство Юрайт, 2019. — 231 с</w:t>
      </w:r>
      <w:r>
        <w:rPr>
          <w:rFonts w:ascii="Arial" w:hAnsi="Arial" w:cs="Arial"/>
          <w:bCs/>
          <w:iCs/>
          <w:szCs w:val="24"/>
        </w:rPr>
        <w:t>.</w:t>
      </w:r>
      <w:r w:rsidRPr="00446F9A">
        <w:rPr>
          <w:rFonts w:ascii="Arial" w:hAnsi="Arial" w:cs="Arial"/>
          <w:bCs/>
          <w:iCs/>
          <w:szCs w:val="24"/>
        </w:rPr>
        <w:t xml:space="preserve"> </w:t>
      </w:r>
    </w:p>
    <w:p w14:paraId="13A5B4D6" w14:textId="77777777" w:rsidR="009E57FA" w:rsidRPr="00446F9A" w:rsidRDefault="009E57FA" w:rsidP="009E57FA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eastAsia="Calibri" w:hAnsi="Arial" w:cs="Arial"/>
          <w:iCs/>
          <w:sz w:val="24"/>
          <w:szCs w:val="24"/>
        </w:rPr>
        <w:t xml:space="preserve">Горленко, О. А.  Управление персоналом: учебник для среднего профессионального образования / О. А. Горленко, Д. В. Ерохин, Т. П. </w:t>
      </w:r>
      <w:proofErr w:type="spellStart"/>
      <w:r w:rsidRPr="00446F9A">
        <w:rPr>
          <w:rFonts w:ascii="Arial" w:eastAsia="Calibri" w:hAnsi="Arial" w:cs="Arial"/>
          <w:iCs/>
          <w:sz w:val="24"/>
          <w:szCs w:val="24"/>
        </w:rPr>
        <w:t>Можаева</w:t>
      </w:r>
      <w:proofErr w:type="spellEnd"/>
      <w:r w:rsidRPr="00446F9A">
        <w:rPr>
          <w:rFonts w:ascii="Arial" w:eastAsia="Calibri" w:hAnsi="Arial" w:cs="Arial"/>
          <w:iCs/>
          <w:sz w:val="24"/>
          <w:szCs w:val="24"/>
        </w:rPr>
        <w:t xml:space="preserve">. — 2-е изд., </w:t>
      </w:r>
      <w:proofErr w:type="spellStart"/>
      <w:r w:rsidRPr="00446F9A">
        <w:rPr>
          <w:rFonts w:ascii="Arial" w:eastAsia="Calibri" w:hAnsi="Arial" w:cs="Arial"/>
          <w:iCs/>
          <w:sz w:val="24"/>
          <w:szCs w:val="24"/>
        </w:rPr>
        <w:t>испр</w:t>
      </w:r>
      <w:proofErr w:type="spellEnd"/>
      <w:r w:rsidRPr="00446F9A">
        <w:rPr>
          <w:rFonts w:ascii="Arial" w:eastAsia="Calibri" w:hAnsi="Arial" w:cs="Arial"/>
          <w:iCs/>
          <w:sz w:val="24"/>
          <w:szCs w:val="24"/>
        </w:rPr>
        <w:t>. и доп. — Москва: Издательство Юрайт, 2020. — 249 с</w:t>
      </w:r>
      <w:r>
        <w:rPr>
          <w:rFonts w:ascii="Arial" w:eastAsia="Calibri" w:hAnsi="Arial" w:cs="Arial"/>
          <w:iCs/>
          <w:sz w:val="24"/>
          <w:szCs w:val="24"/>
        </w:rPr>
        <w:t>.</w:t>
      </w:r>
      <w:r w:rsidRPr="00446F9A">
        <w:rPr>
          <w:rFonts w:ascii="Arial" w:eastAsia="Calibri" w:hAnsi="Arial" w:cs="Arial"/>
          <w:iCs/>
          <w:sz w:val="24"/>
          <w:szCs w:val="24"/>
        </w:rPr>
        <w:t xml:space="preserve"> </w:t>
      </w:r>
    </w:p>
    <w:p w14:paraId="57174205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 xml:space="preserve">7. Дополнительная литература: </w:t>
      </w:r>
    </w:p>
    <w:p w14:paraId="324C9036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 xml:space="preserve">1. </w:t>
      </w:r>
      <w:r w:rsidRPr="00446F9A">
        <w:rPr>
          <w:rFonts w:ascii="Arial" w:hAnsi="Arial" w:cs="Arial"/>
          <w:iCs/>
          <w:sz w:val="24"/>
          <w:szCs w:val="24"/>
        </w:rPr>
        <w:t xml:space="preserve">Зайцева, Т. В. Управление персоналом: учебник / Т.В. Зайцева, А.Т. Зуб. — М.: ИД «ФОРУМ»: ИНФРА-М, 2020. — 336 с. — (Профессиональное образование). - ISBN 978-5-8199-0262-2. - Текст: электронный. - URL: https://znanium.com/catalog/product/1044004 </w:t>
      </w:r>
    </w:p>
    <w:p w14:paraId="3E452BA7" w14:textId="77777777" w:rsidR="009E57F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EA87CCE" w14:textId="77777777" w:rsidR="009E57FA" w:rsidRPr="00446F9A" w:rsidRDefault="009E57FA" w:rsidP="009E57FA">
      <w:pPr>
        <w:shd w:val="clear" w:color="auto" w:fill="FFFFFF"/>
        <w:spacing w:after="0" w:line="240" w:lineRule="auto"/>
        <w:rPr>
          <w:rFonts w:ascii="Arial" w:hAnsi="Arial" w:cs="Arial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 xml:space="preserve">1. </w:t>
      </w:r>
      <w:r w:rsidRPr="00446F9A">
        <w:rPr>
          <w:rFonts w:ascii="Arial" w:hAnsi="Arial" w:cs="Arial"/>
          <w:iCs/>
          <w:sz w:val="24"/>
          <w:szCs w:val="24"/>
        </w:rPr>
        <w:t xml:space="preserve">HR менеджмент с нуля. Международные стандарты HR. HR </w:t>
      </w:r>
      <w:proofErr w:type="spellStart"/>
      <w:r w:rsidRPr="00446F9A">
        <w:rPr>
          <w:rFonts w:ascii="Arial" w:hAnsi="Arial" w:cs="Arial"/>
          <w:iCs/>
          <w:sz w:val="24"/>
          <w:szCs w:val="24"/>
        </w:rPr>
        <w:t>Operations</w:t>
      </w:r>
      <w:proofErr w:type="spellEnd"/>
      <w:r w:rsidRPr="00446F9A">
        <w:rPr>
          <w:rFonts w:ascii="Arial" w:hAnsi="Arial" w:cs="Arial"/>
          <w:iCs/>
          <w:sz w:val="24"/>
          <w:szCs w:val="24"/>
        </w:rPr>
        <w:t xml:space="preserve"> и модели построения</w:t>
      </w:r>
      <w:r w:rsidRPr="00446F9A">
        <w:rPr>
          <w:rFonts w:ascii="Arial" w:hAnsi="Arial" w:cs="Arial"/>
          <w:iCs/>
          <w:szCs w:val="24"/>
        </w:rPr>
        <w:t xml:space="preserve">. Анализ работ. </w:t>
      </w:r>
      <w:hyperlink r:id="rId14" w:history="1">
        <w:r w:rsidRPr="00446F9A">
          <w:rPr>
            <w:rStyle w:val="ae"/>
            <w:rFonts w:ascii="Arial" w:hAnsi="Arial" w:cs="Arial"/>
            <w:iCs/>
            <w:color w:val="auto"/>
            <w:sz w:val="24"/>
            <w:szCs w:val="24"/>
          </w:rPr>
          <w:t>https://www.youtube.com/watch?v=zDn0Sis4H-Y</w:t>
        </w:r>
      </w:hyperlink>
    </w:p>
    <w:p w14:paraId="20C8F48E" w14:textId="77777777" w:rsidR="009E57FA" w:rsidRPr="00446F9A" w:rsidRDefault="009E57FA" w:rsidP="009E5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E44F63" w14:textId="77777777" w:rsidR="0006048C" w:rsidRPr="009E57FA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57FA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45458C" w:rsidRPr="009E57FA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9E57F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9E57F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9E57F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45458C" w:rsidRPr="009E57FA" w14:paraId="10D17049" w14:textId="77777777" w:rsidTr="005F5F92">
        <w:tc>
          <w:tcPr>
            <w:tcW w:w="1710" w:type="pct"/>
          </w:tcPr>
          <w:p w14:paraId="21F8DC8A" w14:textId="5D3B1ED4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29D75EDD" w14:textId="77777777" w:rsidR="00CE70E0" w:rsidRPr="009E57FA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методологию HR-менеджмента; </w:t>
            </w:r>
          </w:p>
          <w:p w14:paraId="465F08B2" w14:textId="77777777" w:rsidR="00CE70E0" w:rsidRPr="009E57FA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цели и задачи управления персоналом и их взаимосвязь со стратегией развития организации; </w:t>
            </w:r>
          </w:p>
          <w:p w14:paraId="46DD6849" w14:textId="77777777" w:rsidR="00CE70E0" w:rsidRPr="009E57FA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основы организационного проектирования системы управления персоналом; </w:t>
            </w:r>
          </w:p>
          <w:p w14:paraId="77D6D02F" w14:textId="36F68745" w:rsidR="00CE70E0" w:rsidRPr="009E57FA" w:rsidRDefault="00CE70E0" w:rsidP="00CE70E0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современные технологии управления и методики оценки результатов деятельности персонала.</w:t>
            </w:r>
          </w:p>
        </w:tc>
        <w:tc>
          <w:tcPr>
            <w:tcW w:w="1607" w:type="pct"/>
          </w:tcPr>
          <w:p w14:paraId="576E69FC" w14:textId="77777777" w:rsidR="00CE70E0" w:rsidRPr="009E57FA" w:rsidRDefault="00CE70E0" w:rsidP="00CE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Демонстрирует понимание:</w:t>
            </w:r>
          </w:p>
          <w:p w14:paraId="41E4D5B8" w14:textId="77777777" w:rsidR="00CE70E0" w:rsidRPr="009E57FA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9E57FA">
              <w:rPr>
                <w:rFonts w:ascii="Arial" w:hAnsi="Arial" w:cs="Arial"/>
                <w:sz w:val="24"/>
                <w:szCs w:val="24"/>
              </w:rPr>
              <w:t>методов регулирования международных торгово-экономических отношений, международного ценообразования</w:t>
            </w:r>
          </w:p>
          <w:p w14:paraId="02E7C046" w14:textId="77777777" w:rsidR="00CE70E0" w:rsidRPr="009E57FA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- организации ВЭД предприятий различных форм собственности, в особенности, торговых фирм</w:t>
            </w:r>
          </w:p>
          <w:p w14:paraId="0FC7FB66" w14:textId="77777777" w:rsidR="00CE70E0" w:rsidRPr="009E57FA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- имеет представление об инструментах государственного регулирования ВЭД, платежно-расчетных отношений по    внешнеэкономическим операциям.</w:t>
            </w:r>
          </w:p>
          <w:p w14:paraId="06FD8567" w14:textId="060433DB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 - имеет представление </w:t>
            </w: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об</w:t>
            </w:r>
            <w:proofErr w:type="gramEnd"/>
            <w:r w:rsidRPr="009E57FA">
              <w:rPr>
                <w:rFonts w:ascii="Arial" w:hAnsi="Arial" w:cs="Arial"/>
                <w:sz w:val="24"/>
                <w:szCs w:val="24"/>
              </w:rPr>
              <w:t xml:space="preserve"> методах сбора и обработки коммерческой информации для проведения исследований, и оценки перспектив зарубежных рынков</w:t>
            </w:r>
          </w:p>
        </w:tc>
        <w:tc>
          <w:tcPr>
            <w:tcW w:w="1683" w:type="pct"/>
          </w:tcPr>
          <w:p w14:paraId="1DB60CDA" w14:textId="77777777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6C17DBC9" w14:textId="77777777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Оценка результатов тестирования/ устного опроса/ других форм по темам</w:t>
            </w:r>
          </w:p>
          <w:p w14:paraId="6A57B0FE" w14:textId="77777777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2DED98" w14:textId="77777777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14:paraId="1A00BA96" w14:textId="77777777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902C238" w14:textId="77777777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69E19AE2" w14:textId="77777777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6B776E" w14:textId="0EFFC751" w:rsidR="00CE70E0" w:rsidRPr="009E57F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ругие формы контроля (аттестация по результатам семестра на </w:t>
            </w:r>
            <w:proofErr w:type="gramStart"/>
            <w:r w:rsidRPr="009E57FA">
              <w:rPr>
                <w:rFonts w:ascii="Arial" w:hAnsi="Arial" w:cs="Arial"/>
                <w:iCs/>
                <w:sz w:val="24"/>
                <w:szCs w:val="24"/>
              </w:rPr>
              <w:t>основании</w:t>
            </w:r>
            <w:proofErr w:type="gramEnd"/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 полученных оценок)</w:t>
            </w:r>
          </w:p>
        </w:tc>
      </w:tr>
      <w:tr w:rsidR="0045458C" w:rsidRPr="009E57FA" w14:paraId="7F5A3172" w14:textId="77777777" w:rsidTr="005F5F92">
        <w:tc>
          <w:tcPr>
            <w:tcW w:w="1710" w:type="pct"/>
          </w:tcPr>
          <w:p w14:paraId="4701E85B" w14:textId="77777777" w:rsidR="00EE604B" w:rsidRPr="009E57FA" w:rsidRDefault="00EE604B" w:rsidP="00EE604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2F3BB4B7" w14:textId="77777777" w:rsidR="00EE604B" w:rsidRPr="009E57FA" w:rsidRDefault="00EE604B" w:rsidP="00EE604B">
            <w:pPr>
              <w:numPr>
                <w:ilvl w:val="0"/>
                <w:numId w:val="28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решать задачи по работе с человеческими ресурсами в рамках функциональных подразделений;</w:t>
            </w:r>
          </w:p>
          <w:p w14:paraId="2090992A" w14:textId="77777777" w:rsidR="00EE604B" w:rsidRPr="009E57FA" w:rsidRDefault="00EE604B" w:rsidP="00EE604B">
            <w:pPr>
              <w:numPr>
                <w:ilvl w:val="0"/>
                <w:numId w:val="28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участвовать в разработке политик и программ по управлению персоналом компании; </w:t>
            </w:r>
          </w:p>
          <w:p w14:paraId="58DA1248" w14:textId="66509B13" w:rsidR="00EE604B" w:rsidRPr="009E57FA" w:rsidRDefault="00EE604B" w:rsidP="00EE604B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57FA">
              <w:rPr>
                <w:rFonts w:ascii="Arial" w:hAnsi="Arial" w:cs="Arial"/>
                <w:szCs w:val="24"/>
              </w:rPr>
              <w:t>участвовать в реализации стратегии компании по управлению человеческими ресурсами</w:t>
            </w:r>
          </w:p>
        </w:tc>
        <w:tc>
          <w:tcPr>
            <w:tcW w:w="1607" w:type="pct"/>
          </w:tcPr>
          <w:p w14:paraId="06222A77" w14:textId="77777777" w:rsidR="00EE604B" w:rsidRPr="009E57FA" w:rsidRDefault="00EE604B" w:rsidP="00EE604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9E57FA">
              <w:rPr>
                <w:rFonts w:ascii="Arial" w:hAnsi="Arial" w:cs="Arial"/>
                <w:sz w:val="24"/>
                <w:szCs w:val="24"/>
              </w:rPr>
              <w:t>рассчитывает показатели эффективности экспортной деятельности предприятия</w:t>
            </w:r>
          </w:p>
          <w:p w14:paraId="67C3BA25" w14:textId="77777777" w:rsidR="00EE604B" w:rsidRPr="009E57FA" w:rsidRDefault="00EE604B" w:rsidP="00EE604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 - прогнозирует и осуществляет выбор направлений работы на внешних </w:t>
            </w:r>
            <w:proofErr w:type="gramStart"/>
            <w:r w:rsidRPr="009E57FA">
              <w:rPr>
                <w:rFonts w:ascii="Arial" w:hAnsi="Arial" w:cs="Arial"/>
                <w:sz w:val="24"/>
                <w:szCs w:val="24"/>
              </w:rPr>
              <w:t>рынках</w:t>
            </w:r>
            <w:proofErr w:type="gramEnd"/>
            <w:r w:rsidRPr="009E57FA">
              <w:rPr>
                <w:rFonts w:ascii="Arial" w:hAnsi="Arial" w:cs="Arial"/>
                <w:sz w:val="24"/>
                <w:szCs w:val="24"/>
              </w:rPr>
              <w:t>, ориентируется на получение оптимального эффекта</w:t>
            </w:r>
          </w:p>
          <w:p w14:paraId="5AC91001" w14:textId="77777777" w:rsidR="00EE604B" w:rsidRPr="009E57FA" w:rsidRDefault="00EE604B" w:rsidP="00EE604B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9E57FA">
              <w:rPr>
                <w:rFonts w:ascii="Arial" w:hAnsi="Arial" w:cs="Arial"/>
                <w:sz w:val="24"/>
                <w:szCs w:val="24"/>
              </w:rPr>
              <w:t>вырабатывает практические навыки для реализации действий экспортера и импортера в конкретных ситуациях</w:t>
            </w:r>
          </w:p>
          <w:p w14:paraId="40FC3F9B" w14:textId="6865029D" w:rsidR="00EE604B" w:rsidRPr="009E57F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14:paraId="41F6173F" w14:textId="77777777" w:rsidR="00EE604B" w:rsidRPr="009E57F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18E6A188" w14:textId="77777777" w:rsidR="00EE604B" w:rsidRPr="009E57F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2CFA97C" w14:textId="77777777" w:rsidR="00EE604B" w:rsidRPr="009E57FA" w:rsidRDefault="00EE604B" w:rsidP="00EE604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E57FA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14:paraId="53A5D409" w14:textId="77777777" w:rsidR="00EE604B" w:rsidRPr="009E57F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BC43CE1" w14:textId="77777777" w:rsidR="00EE604B" w:rsidRPr="009E57F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526054E3" w14:textId="77777777" w:rsidR="00EE604B" w:rsidRPr="009E57F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0CB3919" w14:textId="54A55770" w:rsidR="00EE604B" w:rsidRPr="009E57F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57FA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ругие формы контроля (аттестация по результатам семестра на </w:t>
            </w:r>
            <w:proofErr w:type="gramStart"/>
            <w:r w:rsidRPr="009E57FA">
              <w:rPr>
                <w:rFonts w:ascii="Arial" w:hAnsi="Arial" w:cs="Arial"/>
                <w:iCs/>
                <w:sz w:val="24"/>
                <w:szCs w:val="24"/>
              </w:rPr>
              <w:t>основании</w:t>
            </w:r>
            <w:proofErr w:type="gramEnd"/>
            <w:r w:rsidRPr="009E57FA">
              <w:rPr>
                <w:rFonts w:ascii="Arial" w:hAnsi="Arial" w:cs="Arial"/>
                <w:iCs/>
                <w:sz w:val="24"/>
                <w:szCs w:val="24"/>
              </w:rPr>
              <w:t xml:space="preserve"> полученных оценок)</w:t>
            </w:r>
          </w:p>
        </w:tc>
      </w:tr>
    </w:tbl>
    <w:p w14:paraId="5FCC8B76" w14:textId="450F0A8E" w:rsidR="00646A58" w:rsidRPr="009E57FA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9E57F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13FC6" w14:textId="77777777" w:rsidR="006E5209" w:rsidRDefault="006E5209" w:rsidP="008F3AF3">
      <w:pPr>
        <w:spacing w:after="0" w:line="240" w:lineRule="auto"/>
      </w:pPr>
      <w:r>
        <w:separator/>
      </w:r>
    </w:p>
  </w:endnote>
  <w:endnote w:type="continuationSeparator" w:id="0">
    <w:p w14:paraId="2474EE80" w14:textId="77777777" w:rsidR="006E5209" w:rsidRDefault="006E520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C4E">
          <w:rPr>
            <w:noProof/>
          </w:rPr>
          <w:t>9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824444"/>
      <w:docPartObj>
        <w:docPartGallery w:val="Page Numbers (Bottom of Page)"/>
        <w:docPartUnique/>
      </w:docPartObj>
    </w:sdtPr>
    <w:sdtEndPr/>
    <w:sdtContent>
      <w:p w14:paraId="6F6EB47A" w14:textId="5B0F4459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7FA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C16C2" w14:textId="77777777" w:rsidR="006E5209" w:rsidRDefault="006E5209" w:rsidP="008F3AF3">
      <w:pPr>
        <w:spacing w:after="0" w:line="240" w:lineRule="auto"/>
      </w:pPr>
      <w:r>
        <w:separator/>
      </w:r>
    </w:p>
  </w:footnote>
  <w:footnote w:type="continuationSeparator" w:id="0">
    <w:p w14:paraId="4BBC08CC" w14:textId="77777777" w:rsidR="006E5209" w:rsidRDefault="006E520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82DD6"/>
    <w:multiLevelType w:val="hybridMultilevel"/>
    <w:tmpl w:val="57E2DA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F7659B"/>
    <w:multiLevelType w:val="hybridMultilevel"/>
    <w:tmpl w:val="6036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F74C7"/>
    <w:multiLevelType w:val="hybridMultilevel"/>
    <w:tmpl w:val="23888566"/>
    <w:lvl w:ilvl="0" w:tplc="2D4050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A39B7"/>
    <w:multiLevelType w:val="multilevel"/>
    <w:tmpl w:val="86B07D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9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4B71BB"/>
    <w:multiLevelType w:val="hybridMultilevel"/>
    <w:tmpl w:val="D5B86C6E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2B4D2F"/>
    <w:multiLevelType w:val="hybridMultilevel"/>
    <w:tmpl w:val="9C46C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56BF3"/>
    <w:multiLevelType w:val="hybridMultilevel"/>
    <w:tmpl w:val="0DD4F9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370786"/>
    <w:multiLevelType w:val="hybridMultilevel"/>
    <w:tmpl w:val="294243BC"/>
    <w:lvl w:ilvl="0" w:tplc="F7D097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E03EC"/>
    <w:multiLevelType w:val="hybridMultilevel"/>
    <w:tmpl w:val="3ECC83A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6B85242D"/>
    <w:multiLevelType w:val="hybridMultilevel"/>
    <w:tmpl w:val="FBFE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BB1DBB"/>
    <w:multiLevelType w:val="hybridMultilevel"/>
    <w:tmpl w:val="6FCC7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751013"/>
    <w:multiLevelType w:val="hybridMultilevel"/>
    <w:tmpl w:val="8AF2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A5F2A"/>
    <w:multiLevelType w:val="hybridMultilevel"/>
    <w:tmpl w:val="4D809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2A53F5"/>
    <w:multiLevelType w:val="hybridMultilevel"/>
    <w:tmpl w:val="5CE8C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20"/>
  </w:num>
  <w:num w:numId="5">
    <w:abstractNumId w:val="26"/>
  </w:num>
  <w:num w:numId="6">
    <w:abstractNumId w:val="9"/>
  </w:num>
  <w:num w:numId="7">
    <w:abstractNumId w:val="21"/>
  </w:num>
  <w:num w:numId="8">
    <w:abstractNumId w:val="15"/>
  </w:num>
  <w:num w:numId="9">
    <w:abstractNumId w:val="6"/>
  </w:num>
  <w:num w:numId="10">
    <w:abstractNumId w:val="0"/>
  </w:num>
  <w:num w:numId="11">
    <w:abstractNumId w:val="2"/>
  </w:num>
  <w:num w:numId="12">
    <w:abstractNumId w:val="18"/>
  </w:num>
  <w:num w:numId="13">
    <w:abstractNumId w:val="16"/>
  </w:num>
  <w:num w:numId="14">
    <w:abstractNumId w:val="10"/>
  </w:num>
  <w:num w:numId="15">
    <w:abstractNumId w:val="5"/>
  </w:num>
  <w:num w:numId="16">
    <w:abstractNumId w:val="23"/>
  </w:num>
  <w:num w:numId="17">
    <w:abstractNumId w:val="22"/>
  </w:num>
  <w:num w:numId="18">
    <w:abstractNumId w:val="13"/>
  </w:num>
  <w:num w:numId="19">
    <w:abstractNumId w:val="7"/>
  </w:num>
  <w:num w:numId="20">
    <w:abstractNumId w:val="4"/>
  </w:num>
  <w:num w:numId="21">
    <w:abstractNumId w:val="24"/>
  </w:num>
  <w:num w:numId="22">
    <w:abstractNumId w:val="25"/>
  </w:num>
  <w:num w:numId="23">
    <w:abstractNumId w:val="27"/>
  </w:num>
  <w:num w:numId="24">
    <w:abstractNumId w:val="17"/>
  </w:num>
  <w:num w:numId="25">
    <w:abstractNumId w:val="3"/>
  </w:num>
  <w:num w:numId="26">
    <w:abstractNumId w:val="14"/>
  </w:num>
  <w:num w:numId="27">
    <w:abstractNumId w:val="1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A2C4E"/>
    <w:rsid w:val="0010011A"/>
    <w:rsid w:val="00124AC1"/>
    <w:rsid w:val="00143A0E"/>
    <w:rsid w:val="00177B5D"/>
    <w:rsid w:val="0019434A"/>
    <w:rsid w:val="001C1664"/>
    <w:rsid w:val="001C6F3E"/>
    <w:rsid w:val="001D51C0"/>
    <w:rsid w:val="001D56D4"/>
    <w:rsid w:val="001E07A5"/>
    <w:rsid w:val="00201D6F"/>
    <w:rsid w:val="00202682"/>
    <w:rsid w:val="002040FE"/>
    <w:rsid w:val="00214742"/>
    <w:rsid w:val="00224252"/>
    <w:rsid w:val="00247573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458C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57370"/>
    <w:rsid w:val="005A0901"/>
    <w:rsid w:val="005B6AFA"/>
    <w:rsid w:val="005D0440"/>
    <w:rsid w:val="005D7D75"/>
    <w:rsid w:val="005E72CD"/>
    <w:rsid w:val="005F3A53"/>
    <w:rsid w:val="005F5F92"/>
    <w:rsid w:val="006019B3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5209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6337E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A5FDD"/>
    <w:rsid w:val="009B119C"/>
    <w:rsid w:val="009B2062"/>
    <w:rsid w:val="009E57FA"/>
    <w:rsid w:val="00A262DA"/>
    <w:rsid w:val="00A370E7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1D8B"/>
    <w:rsid w:val="00B57280"/>
    <w:rsid w:val="00B712EC"/>
    <w:rsid w:val="00B90923"/>
    <w:rsid w:val="00BB1F25"/>
    <w:rsid w:val="00BD43E7"/>
    <w:rsid w:val="00BD5BB3"/>
    <w:rsid w:val="00BD7134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78C"/>
    <w:rsid w:val="00CE2DFD"/>
    <w:rsid w:val="00CE70E0"/>
    <w:rsid w:val="00D31CCC"/>
    <w:rsid w:val="00D33456"/>
    <w:rsid w:val="00D3360A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76DA"/>
    <w:rsid w:val="00DF3D88"/>
    <w:rsid w:val="00E13FB5"/>
    <w:rsid w:val="00E3729A"/>
    <w:rsid w:val="00E50C15"/>
    <w:rsid w:val="00E70EF7"/>
    <w:rsid w:val="00E9228A"/>
    <w:rsid w:val="00EE33E1"/>
    <w:rsid w:val="00EE4EAC"/>
    <w:rsid w:val="00EE604B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9E57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9E57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youtube.com/watch?v=zDn0Sis4H-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473C6-8B4A-47F4-9973-DE4D005FA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2023-09-25T10:08:00Z</dcterms:created>
  <dcterms:modified xsi:type="dcterms:W3CDTF">2025-12-09T04:45:00Z</dcterms:modified>
</cp:coreProperties>
</file>